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52EBD" w14:textId="449582ED" w:rsidR="00A83BE2" w:rsidRDefault="00A83BE2" w:rsidP="00A83BE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83BE2">
        <w:rPr>
          <w:rFonts w:ascii="Corbel" w:hAnsi="Corbel"/>
          <w:b/>
          <w:bCs/>
          <w:sz w:val="24"/>
          <w:szCs w:val="24"/>
        </w:rPr>
        <w:t xml:space="preserve">   </w:t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Pr="00A83BE2">
        <w:rPr>
          <w:rFonts w:ascii="Corbel" w:hAnsi="Corbel"/>
          <w:b/>
          <w:bCs/>
          <w:sz w:val="24"/>
          <w:szCs w:val="24"/>
        </w:rPr>
        <w:tab/>
      </w:r>
      <w:r w:rsidR="00F500C9">
        <w:rPr>
          <w:rFonts w:ascii="Corbel" w:hAnsi="Corbel"/>
          <w:bCs/>
          <w:i/>
        </w:rPr>
        <w:t>Załącznik nr 1.5 do Zarządzenia Rektora UR  nr 7/2023</w:t>
      </w:r>
    </w:p>
    <w:p w14:paraId="1DB83C8C" w14:textId="77777777" w:rsidR="00F500C9" w:rsidRPr="00A83BE2" w:rsidRDefault="00F500C9" w:rsidP="00A83BE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3EEEEF3D" w14:textId="77777777" w:rsidR="00A83BE2" w:rsidRPr="00A83BE2" w:rsidRDefault="00A83BE2" w:rsidP="00A83BE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83BE2">
        <w:rPr>
          <w:rFonts w:ascii="Corbel" w:hAnsi="Corbel"/>
          <w:b/>
          <w:smallCaps/>
          <w:sz w:val="24"/>
          <w:szCs w:val="24"/>
        </w:rPr>
        <w:t>SYLABUS</w:t>
      </w:r>
    </w:p>
    <w:p w14:paraId="6F5CC42F" w14:textId="00AAEAD4" w:rsidR="005A1DD5" w:rsidRDefault="00A83BE2" w:rsidP="005A1D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83BE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A1DD5">
        <w:rPr>
          <w:rFonts w:ascii="Corbel" w:hAnsi="Corbel"/>
          <w:i/>
          <w:smallCaps/>
          <w:sz w:val="24"/>
          <w:szCs w:val="24"/>
        </w:rPr>
        <w:t>202</w:t>
      </w:r>
      <w:r w:rsidR="009E537F">
        <w:rPr>
          <w:rFonts w:ascii="Corbel" w:hAnsi="Corbel"/>
          <w:i/>
          <w:smallCaps/>
          <w:sz w:val="24"/>
          <w:szCs w:val="24"/>
        </w:rPr>
        <w:t>3</w:t>
      </w:r>
      <w:r w:rsidR="005A1DD5">
        <w:rPr>
          <w:rFonts w:ascii="Corbel" w:hAnsi="Corbel"/>
          <w:i/>
          <w:smallCaps/>
          <w:sz w:val="24"/>
          <w:szCs w:val="24"/>
        </w:rPr>
        <w:t>-202</w:t>
      </w:r>
      <w:r w:rsidR="009E537F">
        <w:rPr>
          <w:rFonts w:ascii="Corbel" w:hAnsi="Corbel"/>
          <w:i/>
          <w:smallCaps/>
          <w:sz w:val="24"/>
          <w:szCs w:val="24"/>
        </w:rPr>
        <w:t>8</w:t>
      </w:r>
    </w:p>
    <w:p w14:paraId="54DF34C9" w14:textId="77777777" w:rsidR="00A83BE2" w:rsidRPr="00A83BE2" w:rsidRDefault="005A1DD5" w:rsidP="00A83BE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</w:t>
      </w:r>
      <w:r w:rsidR="00A83BE2" w:rsidRPr="00A83BE2">
        <w:rPr>
          <w:rFonts w:ascii="Corbel" w:hAnsi="Corbel"/>
          <w:i/>
          <w:sz w:val="24"/>
          <w:szCs w:val="24"/>
        </w:rPr>
        <w:t xml:space="preserve"> (skrajne daty</w:t>
      </w:r>
      <w:r w:rsidR="00A83BE2" w:rsidRPr="00A83BE2">
        <w:rPr>
          <w:rFonts w:ascii="Corbel" w:hAnsi="Corbel"/>
          <w:sz w:val="24"/>
          <w:szCs w:val="24"/>
        </w:rPr>
        <w:t>)</w:t>
      </w:r>
    </w:p>
    <w:p w14:paraId="11F8EAA6" w14:textId="6F7F058B" w:rsidR="00A83BE2" w:rsidRPr="00A83BE2" w:rsidRDefault="00A83BE2" w:rsidP="00A83BE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ab/>
      </w:r>
      <w:r w:rsidRPr="00A83BE2">
        <w:rPr>
          <w:rFonts w:ascii="Corbel" w:hAnsi="Corbel"/>
          <w:sz w:val="24"/>
          <w:szCs w:val="24"/>
        </w:rPr>
        <w:tab/>
      </w:r>
      <w:r w:rsidRPr="00A83BE2">
        <w:rPr>
          <w:rFonts w:ascii="Corbel" w:hAnsi="Corbel"/>
          <w:sz w:val="24"/>
          <w:szCs w:val="24"/>
        </w:rPr>
        <w:tab/>
      </w:r>
      <w:r w:rsidRPr="00A83BE2">
        <w:rPr>
          <w:rFonts w:ascii="Corbel" w:hAnsi="Corbel"/>
          <w:sz w:val="24"/>
          <w:szCs w:val="24"/>
        </w:rPr>
        <w:tab/>
        <w:t xml:space="preserve">Rok </w:t>
      </w:r>
      <w:r w:rsidR="00996724">
        <w:rPr>
          <w:rFonts w:ascii="Corbel" w:hAnsi="Corbel"/>
          <w:sz w:val="24"/>
          <w:szCs w:val="24"/>
        </w:rPr>
        <w:t xml:space="preserve">akademicki   </w:t>
      </w:r>
      <w:r w:rsidR="00996724" w:rsidRPr="005A1DD5">
        <w:rPr>
          <w:rFonts w:ascii="Corbel" w:hAnsi="Corbel"/>
        </w:rPr>
        <w:t>202</w:t>
      </w:r>
      <w:r w:rsidR="009E537F">
        <w:rPr>
          <w:rFonts w:ascii="Corbel" w:hAnsi="Corbel"/>
        </w:rPr>
        <w:t>4</w:t>
      </w:r>
      <w:r w:rsidR="00996724" w:rsidRPr="005A1DD5">
        <w:rPr>
          <w:rFonts w:ascii="Corbel" w:hAnsi="Corbel"/>
        </w:rPr>
        <w:t>/202</w:t>
      </w:r>
      <w:r w:rsidR="009E537F">
        <w:rPr>
          <w:rFonts w:ascii="Corbel" w:hAnsi="Corbel"/>
        </w:rPr>
        <w:t>5</w:t>
      </w:r>
    </w:p>
    <w:p w14:paraId="154E9DCD" w14:textId="77777777" w:rsidR="00A83BE2" w:rsidRPr="00A83BE2" w:rsidRDefault="00A83BE2" w:rsidP="00A83BE2">
      <w:pPr>
        <w:spacing w:after="0" w:line="240" w:lineRule="auto"/>
        <w:rPr>
          <w:rFonts w:ascii="Corbel" w:hAnsi="Corbel"/>
          <w:sz w:val="24"/>
          <w:szCs w:val="24"/>
        </w:rPr>
      </w:pPr>
    </w:p>
    <w:p w14:paraId="04087D7F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83BE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83BE2" w:rsidRPr="00A83BE2" w14:paraId="45FA1376" w14:textId="77777777" w:rsidTr="00AF4BB2">
        <w:tc>
          <w:tcPr>
            <w:tcW w:w="2694" w:type="dxa"/>
            <w:vAlign w:val="center"/>
          </w:tcPr>
          <w:p w14:paraId="54C31135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77EE33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A83BE2" w:rsidRPr="00A83BE2" w14:paraId="25287596" w14:textId="77777777" w:rsidTr="00AF4BB2">
        <w:tc>
          <w:tcPr>
            <w:tcW w:w="2694" w:type="dxa"/>
            <w:vAlign w:val="center"/>
          </w:tcPr>
          <w:p w14:paraId="25C97627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C6794E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83BE2" w:rsidRPr="00A83BE2" w14:paraId="7B41C586" w14:textId="77777777" w:rsidTr="00AF4BB2">
        <w:tc>
          <w:tcPr>
            <w:tcW w:w="2694" w:type="dxa"/>
            <w:vAlign w:val="center"/>
          </w:tcPr>
          <w:p w14:paraId="1C33C393" w14:textId="77777777" w:rsidR="00A83BE2" w:rsidRPr="00A83BE2" w:rsidRDefault="00A83BE2" w:rsidP="00AF4BB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E2AE34" w14:textId="77777777" w:rsidR="00A83BE2" w:rsidRPr="00A83BE2" w:rsidRDefault="004957A9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83BE2" w:rsidRPr="00A83BE2" w14:paraId="181FCFBE" w14:textId="77777777" w:rsidTr="00AF4BB2">
        <w:tc>
          <w:tcPr>
            <w:tcW w:w="2694" w:type="dxa"/>
            <w:vAlign w:val="center"/>
          </w:tcPr>
          <w:p w14:paraId="25438E35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B349B8" w14:textId="77777777" w:rsidR="00A83BE2" w:rsidRPr="00A83BE2" w:rsidRDefault="004957A9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83BE2" w:rsidRPr="00A83BE2" w14:paraId="54D0C02A" w14:textId="77777777" w:rsidTr="00AF4BB2">
        <w:tc>
          <w:tcPr>
            <w:tcW w:w="2694" w:type="dxa"/>
            <w:vAlign w:val="center"/>
          </w:tcPr>
          <w:p w14:paraId="177172D5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4F21CE" w14:textId="77777777" w:rsidR="00A83BE2" w:rsidRPr="00A83BE2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A83BE2" w:rsidRPr="00A83BE2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A83BE2" w:rsidRPr="00A83BE2" w14:paraId="21C93642" w14:textId="77777777" w:rsidTr="00AF4BB2">
        <w:tc>
          <w:tcPr>
            <w:tcW w:w="2694" w:type="dxa"/>
            <w:vAlign w:val="center"/>
          </w:tcPr>
          <w:p w14:paraId="6768ED7D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6BB345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83BE2" w:rsidRPr="00A83BE2" w14:paraId="5E71AEAB" w14:textId="77777777" w:rsidTr="00AF4BB2">
        <w:tc>
          <w:tcPr>
            <w:tcW w:w="2694" w:type="dxa"/>
            <w:vAlign w:val="center"/>
          </w:tcPr>
          <w:p w14:paraId="3F3353CC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22A070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A83BE2" w:rsidRPr="00A83BE2" w14:paraId="4DA57A81" w14:textId="77777777" w:rsidTr="00AF4BB2">
        <w:tc>
          <w:tcPr>
            <w:tcW w:w="2694" w:type="dxa"/>
            <w:vAlign w:val="center"/>
          </w:tcPr>
          <w:p w14:paraId="4A46C8FC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9956D9" w14:textId="77777777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A83BE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83BE2" w:rsidRPr="00A83BE2" w14:paraId="0EA4CE80" w14:textId="77777777" w:rsidTr="00AF4BB2">
        <w:tc>
          <w:tcPr>
            <w:tcW w:w="2694" w:type="dxa"/>
            <w:vAlign w:val="center"/>
          </w:tcPr>
          <w:p w14:paraId="60597F21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46EEDC7" w14:textId="77777777" w:rsidR="00A83BE2" w:rsidRPr="00A83BE2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, sem. 3</w:t>
            </w:r>
          </w:p>
        </w:tc>
      </w:tr>
      <w:tr w:rsidR="00A83BE2" w:rsidRPr="00A83BE2" w14:paraId="08B0CE9D" w14:textId="77777777" w:rsidTr="00AF4BB2">
        <w:tc>
          <w:tcPr>
            <w:tcW w:w="2694" w:type="dxa"/>
            <w:vAlign w:val="center"/>
          </w:tcPr>
          <w:p w14:paraId="6392CADB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7D22E8" w14:textId="77777777" w:rsidR="00A83BE2" w:rsidRPr="00A83BE2" w:rsidRDefault="00C92D6D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A83BE2" w:rsidRPr="00A83BE2" w14:paraId="15E1BBE1" w14:textId="77777777" w:rsidTr="00AF4BB2">
        <w:tc>
          <w:tcPr>
            <w:tcW w:w="2694" w:type="dxa"/>
            <w:vAlign w:val="center"/>
          </w:tcPr>
          <w:p w14:paraId="01F31696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B618C9" w14:textId="77777777" w:rsidR="00A83BE2" w:rsidRPr="00A83BE2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83BE2" w:rsidRPr="00A83BE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83BE2" w:rsidRPr="00A83BE2" w14:paraId="4E589A23" w14:textId="77777777" w:rsidTr="00AF4BB2">
        <w:tc>
          <w:tcPr>
            <w:tcW w:w="2694" w:type="dxa"/>
            <w:vAlign w:val="center"/>
          </w:tcPr>
          <w:p w14:paraId="0FF15D97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A01BD5" w14:textId="77777777" w:rsidR="00A83BE2" w:rsidRPr="00A83BE2" w:rsidRDefault="00A83BE2" w:rsidP="00BA3A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A3A9D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A83BE2" w:rsidRPr="00A83BE2" w14:paraId="6068A0B6" w14:textId="77777777" w:rsidTr="00AF4BB2">
        <w:tc>
          <w:tcPr>
            <w:tcW w:w="2694" w:type="dxa"/>
            <w:vAlign w:val="center"/>
          </w:tcPr>
          <w:p w14:paraId="381E0FCD" w14:textId="77777777" w:rsidR="00A83BE2" w:rsidRPr="00A83BE2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50F234" w14:textId="0DAF88A4" w:rsidR="00A83BE2" w:rsidRPr="00A83BE2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8EA4EA5" w14:textId="77777777" w:rsidR="00A83BE2" w:rsidRPr="00A83BE2" w:rsidRDefault="00A83BE2" w:rsidP="00A83BE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* </w:t>
      </w:r>
      <w:r w:rsidRPr="00A83BE2">
        <w:rPr>
          <w:rFonts w:ascii="Corbel" w:hAnsi="Corbel"/>
          <w:i/>
          <w:sz w:val="24"/>
          <w:szCs w:val="24"/>
        </w:rPr>
        <w:t>-</w:t>
      </w:r>
      <w:r w:rsidRPr="00A83BE2">
        <w:rPr>
          <w:rFonts w:ascii="Corbel" w:hAnsi="Corbel"/>
          <w:b w:val="0"/>
          <w:i/>
          <w:sz w:val="24"/>
          <w:szCs w:val="24"/>
        </w:rPr>
        <w:t>opcjonalni</w:t>
      </w:r>
      <w:r w:rsidRPr="00A83BE2">
        <w:rPr>
          <w:rFonts w:ascii="Corbel" w:hAnsi="Corbel"/>
          <w:b w:val="0"/>
          <w:sz w:val="24"/>
          <w:szCs w:val="24"/>
        </w:rPr>
        <w:t>e,</w:t>
      </w:r>
      <w:r w:rsidRPr="00A83BE2">
        <w:rPr>
          <w:rFonts w:ascii="Corbel" w:hAnsi="Corbel"/>
          <w:i/>
          <w:sz w:val="24"/>
          <w:szCs w:val="24"/>
        </w:rPr>
        <w:t xml:space="preserve"> </w:t>
      </w:r>
      <w:r w:rsidRPr="00A83BE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FD7D254" w14:textId="77777777" w:rsidR="00A83BE2" w:rsidRPr="00A83BE2" w:rsidRDefault="00A83BE2" w:rsidP="00A83BE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5ACB7CE" w14:textId="77777777" w:rsidR="00A83BE2" w:rsidRPr="00A83BE2" w:rsidRDefault="00A83BE2" w:rsidP="00A83BE2">
      <w:pPr>
        <w:pStyle w:val="Podpunkty"/>
        <w:ind w:left="284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E144B20" w14:textId="77777777" w:rsidR="00A83BE2" w:rsidRPr="00A83BE2" w:rsidRDefault="00A83BE2" w:rsidP="00A83BE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A83BE2" w:rsidRPr="00A83BE2" w14:paraId="6BA724DA" w14:textId="77777777" w:rsidTr="00AF4B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FD0A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Semestr</w:t>
            </w:r>
          </w:p>
          <w:p w14:paraId="6102507B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7572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6C6F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A5E1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47B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3A88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3305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28D2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F09B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83BE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4EF0" w14:textId="77777777" w:rsidR="00A83BE2" w:rsidRPr="00A83BE2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83BE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83BE2" w:rsidRPr="00A83BE2" w14:paraId="271E08DB" w14:textId="77777777" w:rsidTr="00AF4BB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ACF8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5D9F" w14:textId="77777777" w:rsidR="00A83BE2" w:rsidRPr="00A83BE2" w:rsidRDefault="006D2EEF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40BB" w14:textId="77777777" w:rsidR="00A83BE2" w:rsidRPr="00A83BE2" w:rsidRDefault="006D2EEF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0099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F666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9AF7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F5DC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C3C7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6E61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44D8" w14:textId="77777777" w:rsidR="00A83BE2" w:rsidRPr="00A83BE2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6469319" w14:textId="77777777" w:rsidR="00A83BE2" w:rsidRPr="00A83BE2" w:rsidRDefault="00A83BE2" w:rsidP="00A83BE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86023F" w14:textId="77777777" w:rsidR="00A83BE2" w:rsidRPr="00A83BE2" w:rsidRDefault="00A83BE2" w:rsidP="00A83BE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1.2.</w:t>
      </w:r>
      <w:r w:rsidRPr="00A83BE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10EE65" w14:textId="2282EBA8" w:rsidR="00A83BE2" w:rsidRPr="00A83BE2" w:rsidRDefault="007D547D" w:rsidP="00A83B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 w:rsidR="00A83BE2" w:rsidRPr="00A83BE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0968BC9" w14:textId="2BD50ECF" w:rsidR="00A83BE2" w:rsidRPr="00A83BE2" w:rsidRDefault="007D547D" w:rsidP="00A83B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MS Gothic" w:cs="MS Gothic"/>
          <w:b w:val="0"/>
          <w:szCs w:val="24"/>
        </w:rPr>
        <w:t>x</w:t>
      </w:r>
      <w:r w:rsidR="00A83BE2" w:rsidRPr="00A83B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7D517E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AC46CF" w14:textId="77777777" w:rsidR="00A83BE2" w:rsidRPr="00A83BE2" w:rsidRDefault="00A83BE2" w:rsidP="00A83B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1.3 </w:t>
      </w:r>
      <w:r w:rsidRPr="00A83BE2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4957A9">
        <w:rPr>
          <w:rFonts w:ascii="Corbel" w:hAnsi="Corbel"/>
          <w:b w:val="0"/>
          <w:smallCaps w:val="0"/>
          <w:szCs w:val="24"/>
        </w:rPr>
        <w:t>EGZAMIN</w:t>
      </w:r>
    </w:p>
    <w:p w14:paraId="50254CBD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FDCAD2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  <w:r w:rsidRPr="00A83B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83BE2" w:rsidRPr="00A83BE2" w14:paraId="75244BFB" w14:textId="77777777" w:rsidTr="00AF4BB2">
        <w:tc>
          <w:tcPr>
            <w:tcW w:w="9670" w:type="dxa"/>
          </w:tcPr>
          <w:p w14:paraId="405AC42A" w14:textId="77777777" w:rsidR="00A83BE2" w:rsidRPr="00A83BE2" w:rsidRDefault="00A83BE2" w:rsidP="00AF4BB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FC27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historii myśli pedagogicznej, </w:t>
            </w:r>
            <w:r w:rsidR="000506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</w:t>
            </w:r>
            <w:r w:rsidR="00342A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podstaw psychologii ogólnej </w:t>
            </w: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podstaw dydaktyki ogólnej.</w:t>
            </w:r>
          </w:p>
        </w:tc>
      </w:tr>
    </w:tbl>
    <w:p w14:paraId="0C83DC64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39AA93B6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  <w:r w:rsidRPr="00A83BE2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FF18D79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50CD4B6C" w14:textId="77777777" w:rsidR="00A83BE2" w:rsidRPr="00A83BE2" w:rsidRDefault="00A83BE2" w:rsidP="00A83BE2">
      <w:pPr>
        <w:pStyle w:val="Podpunkty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>3.1 Cele przedmiotu</w:t>
      </w:r>
    </w:p>
    <w:p w14:paraId="6ED360B9" w14:textId="77777777" w:rsidR="00A83BE2" w:rsidRPr="00A83BE2" w:rsidRDefault="00A83BE2" w:rsidP="00A83BE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83BE2" w:rsidRPr="00A83BE2" w14:paraId="195B6E8E" w14:textId="77777777" w:rsidTr="00AF4BB2">
        <w:tc>
          <w:tcPr>
            <w:tcW w:w="851" w:type="dxa"/>
            <w:vAlign w:val="center"/>
          </w:tcPr>
          <w:p w14:paraId="3E328807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39940E5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nauczania-uczenia się na etapie edukacji wczesnoszkolnej  z uwzględnieniem roli diagnozy, kontroli i oceniania uczniów w tym procesie.</w:t>
            </w:r>
          </w:p>
        </w:tc>
      </w:tr>
      <w:tr w:rsidR="00A83BE2" w:rsidRPr="00A83BE2" w14:paraId="732F4C49" w14:textId="77777777" w:rsidTr="00AF4BB2">
        <w:tc>
          <w:tcPr>
            <w:tcW w:w="851" w:type="dxa"/>
            <w:vAlign w:val="center"/>
          </w:tcPr>
          <w:p w14:paraId="63ACFD7F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A83BE2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E85EF03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Zapoznanie  z zasadami tworzenia autorskich programów nauczania oraz z zasadami autonomii i odpowiedzialności dydaktycznej nauczyciela</w:t>
            </w:r>
          </w:p>
        </w:tc>
      </w:tr>
      <w:tr w:rsidR="00A83BE2" w:rsidRPr="00A83BE2" w14:paraId="6EF78D1F" w14:textId="77777777" w:rsidTr="00AF4BB2">
        <w:tc>
          <w:tcPr>
            <w:tcW w:w="851" w:type="dxa"/>
            <w:vAlign w:val="center"/>
          </w:tcPr>
          <w:p w14:paraId="788E72A5" w14:textId="77777777" w:rsidR="00A83BE2" w:rsidRPr="00A83BE2" w:rsidRDefault="00A83BE2" w:rsidP="00AF4BB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BD113F6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Rozwijanie umiejętności projektowania działań edukacyjnych uwzględniających różne style,  techniki i formy pracy z uczniem w oparciu o posiadaną wiedzę filozoficzną, psychologiczną, społeczną i pedagogiczną</w:t>
            </w:r>
          </w:p>
        </w:tc>
      </w:tr>
      <w:tr w:rsidR="00A83BE2" w:rsidRPr="00A83BE2" w14:paraId="665A0C25" w14:textId="77777777" w:rsidTr="00AF4BB2">
        <w:tc>
          <w:tcPr>
            <w:tcW w:w="851" w:type="dxa"/>
            <w:vAlign w:val="center"/>
          </w:tcPr>
          <w:p w14:paraId="29EDC66A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E19691" w14:textId="77777777" w:rsidR="00A83BE2" w:rsidRPr="00A83BE2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83BE2">
              <w:rPr>
                <w:rFonts w:ascii="Corbel" w:hAnsi="Corbel"/>
                <w:b w:val="0"/>
                <w:sz w:val="24"/>
                <w:szCs w:val="24"/>
              </w:rPr>
              <w:t>Wdrażanie do umiejętności krytycznej refleksji nad tworzoną praktyką edukacyjną, dokonywania twórczej interpretacji i projektowania nowych rozwiązań edukacyjnych z poszanowaniem praw  i formowania właściwych postaw uczniów</w:t>
            </w:r>
          </w:p>
        </w:tc>
      </w:tr>
    </w:tbl>
    <w:p w14:paraId="2790CE9F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5361CE" w14:textId="77777777" w:rsidR="00A83BE2" w:rsidRPr="00A83BE2" w:rsidRDefault="00A83BE2" w:rsidP="00A83BE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b/>
          <w:sz w:val="24"/>
          <w:szCs w:val="24"/>
        </w:rPr>
        <w:t>3.2 Efekty uczenia się dla przedmiotu</w:t>
      </w:r>
      <w:r w:rsidRPr="00A83BE2">
        <w:rPr>
          <w:rFonts w:ascii="Corbel" w:hAnsi="Corbel"/>
          <w:sz w:val="24"/>
          <w:szCs w:val="24"/>
        </w:rPr>
        <w:t xml:space="preserve"> </w:t>
      </w:r>
    </w:p>
    <w:p w14:paraId="0EDC16F2" w14:textId="77777777" w:rsidR="00A83BE2" w:rsidRPr="00A83BE2" w:rsidRDefault="00A83BE2" w:rsidP="00A83BE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9"/>
        <w:gridCol w:w="1859"/>
      </w:tblGrid>
      <w:tr w:rsidR="00A83BE2" w:rsidRPr="00A83BE2" w14:paraId="082253FA" w14:textId="77777777" w:rsidTr="00AF4BB2">
        <w:tc>
          <w:tcPr>
            <w:tcW w:w="1701" w:type="dxa"/>
            <w:vAlign w:val="center"/>
          </w:tcPr>
          <w:p w14:paraId="2C69062D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smallCaps w:val="0"/>
                <w:szCs w:val="24"/>
              </w:rPr>
              <w:t>EK</w:t>
            </w: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1EB208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8A0B3E6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83BE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83BE2" w:rsidRPr="00A83BE2" w14:paraId="30EBBE3B" w14:textId="77777777" w:rsidTr="00D977B6">
        <w:tc>
          <w:tcPr>
            <w:tcW w:w="1701" w:type="dxa"/>
          </w:tcPr>
          <w:p w14:paraId="27FC53FF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83B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2F1DA1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Student :</w:t>
            </w:r>
          </w:p>
          <w:p w14:paraId="2890619D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Scharakteryzuje specyfikę procesu nauczania-uczenia się na etapie edukacji wczesnoszkolnej, określi cele, metody, formy oraz strategie edukacyjne opierając się na innowacyjnych programach edukacyjnych</w:t>
            </w:r>
          </w:p>
        </w:tc>
        <w:tc>
          <w:tcPr>
            <w:tcW w:w="1873" w:type="dxa"/>
            <w:vAlign w:val="center"/>
          </w:tcPr>
          <w:p w14:paraId="45FD7962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268B08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69B070FE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3BE2" w:rsidRPr="00A83BE2" w14:paraId="4A324F65" w14:textId="77777777" w:rsidTr="00D977B6">
        <w:tc>
          <w:tcPr>
            <w:tcW w:w="1701" w:type="dxa"/>
          </w:tcPr>
          <w:p w14:paraId="5EED9DDF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CE55F1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Określi zasady tworzenia autorskich programów nauczania oraz  dokona oceny wybranego programu edukacyjnego pod kątem potrzeb i możliwości rozwojowych uczniów</w:t>
            </w:r>
          </w:p>
        </w:tc>
        <w:tc>
          <w:tcPr>
            <w:tcW w:w="1873" w:type="dxa"/>
            <w:vAlign w:val="center"/>
          </w:tcPr>
          <w:p w14:paraId="72C3E7E6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60A44B3A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  <w:p w14:paraId="19E6E6D6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3BE2" w:rsidRPr="00A83BE2" w14:paraId="1396CABB" w14:textId="77777777" w:rsidTr="00D977B6">
        <w:tc>
          <w:tcPr>
            <w:tcW w:w="1701" w:type="dxa"/>
          </w:tcPr>
          <w:p w14:paraId="071CC39D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589236A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Zaprojektuje dzień aktywności uczniów klas I-III, dobierając  lub tworząc odpowiednie materiały, środki oraz adekwatne do celów zajęć metody i formy organizacyjne, a także zaplanuje sposób kontroli i oceniania uczniów</w:t>
            </w:r>
          </w:p>
        </w:tc>
        <w:tc>
          <w:tcPr>
            <w:tcW w:w="1873" w:type="dxa"/>
            <w:vAlign w:val="center"/>
          </w:tcPr>
          <w:p w14:paraId="2920A15B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63DADFAC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EC3AB7D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</w:tc>
      </w:tr>
      <w:tr w:rsidR="00A83BE2" w:rsidRPr="00A83BE2" w14:paraId="2D5F99A6" w14:textId="77777777" w:rsidTr="00D977B6">
        <w:tc>
          <w:tcPr>
            <w:tcW w:w="1701" w:type="dxa"/>
          </w:tcPr>
          <w:p w14:paraId="1AEC2620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07F6A52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Dokona samooceny własnej pracy w zakresie posiadanych umiejętności związanych z formowaniem właściwych postaw uczniów</w:t>
            </w:r>
          </w:p>
        </w:tc>
        <w:tc>
          <w:tcPr>
            <w:tcW w:w="1873" w:type="dxa"/>
            <w:vAlign w:val="center"/>
          </w:tcPr>
          <w:p w14:paraId="631EBDAE" w14:textId="77777777" w:rsidR="00A83BE2" w:rsidRPr="00A83BE2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w14:paraId="47963C30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8FD0D5" w14:textId="77777777" w:rsidR="00A83BE2" w:rsidRPr="00A83BE2" w:rsidRDefault="00A83BE2" w:rsidP="00A83BE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83BE2">
        <w:rPr>
          <w:rFonts w:ascii="Corbel" w:hAnsi="Corbel"/>
          <w:b/>
          <w:sz w:val="24"/>
          <w:szCs w:val="24"/>
        </w:rPr>
        <w:t xml:space="preserve">3.3 Treści programowe </w:t>
      </w:r>
      <w:r w:rsidRPr="00A83BE2">
        <w:rPr>
          <w:rFonts w:ascii="Corbel" w:hAnsi="Corbel"/>
          <w:sz w:val="24"/>
          <w:szCs w:val="24"/>
        </w:rPr>
        <w:t xml:space="preserve">  </w:t>
      </w:r>
    </w:p>
    <w:p w14:paraId="4D4B5B96" w14:textId="77777777" w:rsidR="00A83BE2" w:rsidRPr="00A83BE2" w:rsidRDefault="00A83BE2" w:rsidP="00A83BE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Problematyka wykładu </w:t>
      </w:r>
    </w:p>
    <w:p w14:paraId="5F056C05" w14:textId="77777777" w:rsidR="00A83BE2" w:rsidRPr="00A83BE2" w:rsidRDefault="00A83BE2" w:rsidP="00A83BE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47D" w:rsidRPr="009C54AE" w14:paraId="7486337E" w14:textId="77777777" w:rsidTr="001C693F">
        <w:tc>
          <w:tcPr>
            <w:tcW w:w="9639" w:type="dxa"/>
          </w:tcPr>
          <w:p w14:paraId="044209FF" w14:textId="77777777" w:rsidR="007D547D" w:rsidRPr="009C54AE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547D" w:rsidRPr="009C54AE" w14:paraId="4EB2265C" w14:textId="77777777" w:rsidTr="001C693F">
        <w:tc>
          <w:tcPr>
            <w:tcW w:w="9639" w:type="dxa"/>
          </w:tcPr>
          <w:p w14:paraId="5B7265A4" w14:textId="77777777" w:rsidR="007D547D" w:rsidRPr="009C54AE" w:rsidRDefault="007D547D" w:rsidP="001C693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procesu nauczania uczenia się na etapie edukacji wczesnoszkolnej  – pojęcia i zakres d  dydaktyki nauczania zintegrowanego w odniesieniu do teorii pedagogicznych. Cele 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edukacji wczesnoszkolnej: podziały; zastosowanie; taksonomia; operacjonalizacja celów kształcenia.</w:t>
            </w:r>
          </w:p>
        </w:tc>
      </w:tr>
      <w:tr w:rsidR="007D547D" w:rsidRPr="009C54AE" w14:paraId="1220464D" w14:textId="77777777" w:rsidTr="001C693F">
        <w:tc>
          <w:tcPr>
            <w:tcW w:w="9639" w:type="dxa"/>
          </w:tcPr>
          <w:p w14:paraId="237672D6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Idea integracji w edukacji wczesnoszkolnej, jej prekursorzy i współczesne wymiary.</w:t>
            </w:r>
          </w:p>
        </w:tc>
      </w:tr>
      <w:tr w:rsidR="007D547D" w:rsidRPr="009C54AE" w14:paraId="53755E2A" w14:textId="77777777" w:rsidTr="001C693F">
        <w:tc>
          <w:tcPr>
            <w:tcW w:w="9639" w:type="dxa"/>
          </w:tcPr>
          <w:p w14:paraId="7B35A12E" w14:textId="77777777" w:rsidR="007D547D" w:rsidRPr="001E393D" w:rsidRDefault="007D547D" w:rsidP="001C69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Podstawa programowa, programy nauczania, przewodniki i podręczniki w edukacji wczesnoszkolnej. </w:t>
            </w:r>
          </w:p>
        </w:tc>
      </w:tr>
      <w:tr w:rsidR="007D547D" w:rsidRPr="009C54AE" w14:paraId="1C2060F1" w14:textId="77777777" w:rsidTr="001C693F">
        <w:tc>
          <w:tcPr>
            <w:tcW w:w="9639" w:type="dxa"/>
          </w:tcPr>
          <w:p w14:paraId="58AA6638" w14:textId="77777777" w:rsidR="007D547D" w:rsidRPr="009C54AE" w:rsidRDefault="007D547D" w:rsidP="001C693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diagnozy, kontroli i oceniania ucznia klas I-III. Rodzaje i sposoby kontroli i oceny ucznia. Ocenianie kształtujące.</w:t>
            </w:r>
          </w:p>
        </w:tc>
      </w:tr>
      <w:tr w:rsidR="007D547D" w:rsidRPr="009C54AE" w14:paraId="57B0A47D" w14:textId="77777777" w:rsidTr="001C693F">
        <w:tc>
          <w:tcPr>
            <w:tcW w:w="9639" w:type="dxa"/>
          </w:tcPr>
          <w:p w14:paraId="2133B4ED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Indywidualizacja w edukacji wczesnoszkolnej – podstawowe pojęcia. </w:t>
            </w:r>
          </w:p>
        </w:tc>
      </w:tr>
      <w:tr w:rsidR="007D547D" w:rsidRPr="009C54AE" w14:paraId="46C27348" w14:textId="77777777" w:rsidTr="001C693F">
        <w:tc>
          <w:tcPr>
            <w:tcW w:w="9639" w:type="dxa"/>
          </w:tcPr>
          <w:p w14:paraId="2EA338B0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7D547D" w:rsidRPr="009C54AE" w14:paraId="5EBF939E" w14:textId="77777777" w:rsidTr="001C693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59A" w14:textId="77777777" w:rsidR="007D547D" w:rsidRPr="009C54AE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media w edukacji.  </w:t>
            </w:r>
          </w:p>
        </w:tc>
      </w:tr>
      <w:tr w:rsidR="007D547D" w:rsidRPr="009C54AE" w14:paraId="687DFBFB" w14:textId="77777777" w:rsidTr="001C693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09F5" w14:textId="77777777" w:rsidR="007D547D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Alternatywne systemy edukacyjne</w:t>
            </w:r>
          </w:p>
        </w:tc>
      </w:tr>
    </w:tbl>
    <w:p w14:paraId="21F76CE0" w14:textId="77777777" w:rsidR="00A83BE2" w:rsidRPr="00A83BE2" w:rsidRDefault="00A83BE2" w:rsidP="00A83BE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C188E01" w14:textId="77777777" w:rsidR="00A83BE2" w:rsidRPr="00A83BE2" w:rsidRDefault="00A83BE2" w:rsidP="00A83BE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83BE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47D" w:rsidRPr="009C54AE" w14:paraId="6EC1FF92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1C4A" w14:textId="77777777" w:rsidR="007D547D" w:rsidRPr="009C54AE" w:rsidRDefault="007D547D" w:rsidP="001C693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547D" w:rsidRPr="009C54AE" w14:paraId="7BF05434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930" w14:textId="77777777" w:rsidR="007D547D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nauczania-uczenia się na poziomie edukacji wczesnoszkolnej:</w:t>
            </w:r>
          </w:p>
          <w:p w14:paraId="1579C7BD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programów nauczania, przewodników dla nauczyciela i podręczników.</w:t>
            </w:r>
          </w:p>
        </w:tc>
      </w:tr>
      <w:tr w:rsidR="007D547D" w:rsidRPr="009C54AE" w14:paraId="72CF0DF2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815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kształcenia – operacjonalizacja celów kształcenia. </w:t>
            </w:r>
          </w:p>
        </w:tc>
      </w:tr>
      <w:tr w:rsidR="007D547D" w:rsidRPr="009C54AE" w14:paraId="7C148970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E179" w14:textId="523792C0" w:rsidR="007D547D" w:rsidRPr="009C54AE" w:rsidRDefault="007D547D" w:rsidP="007D54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Stosowanie elementów oceniania kształtującego w trakcie procesu edukacyjnego: kryteria oceniania, informacja zwrotna. Tworzenie oceny opisowej. </w:t>
            </w:r>
          </w:p>
        </w:tc>
      </w:tr>
      <w:tr w:rsidR="007D547D" w:rsidRPr="009C54AE" w14:paraId="2CE6D64C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D84" w14:textId="77777777" w:rsidR="007D547D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aktywizujące w edukacji wczesnoszkolnej.</w:t>
            </w:r>
          </w:p>
        </w:tc>
      </w:tr>
      <w:tr w:rsidR="007D547D" w:rsidRPr="009C54AE" w14:paraId="629263D2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72E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Organizowanie procesu nauczania-uczenia się.  Scenariusz zajęć całodniowych.</w:t>
            </w:r>
          </w:p>
        </w:tc>
      </w:tr>
      <w:tr w:rsidR="007D547D" w:rsidRPr="009C54AE" w14:paraId="64022149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D67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– projektowanie zajęć zintegrowanych – praca w grupach</w:t>
            </w:r>
          </w:p>
        </w:tc>
      </w:tr>
      <w:tr w:rsidR="007D547D" w:rsidRPr="009C54AE" w14:paraId="36BD4CCE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88D" w14:textId="77777777" w:rsidR="007D547D" w:rsidRPr="009C54AE" w:rsidRDefault="007D547D" w:rsidP="007D547D">
            <w:pPr>
              <w:pStyle w:val="Akapitzlist"/>
              <w:spacing w:after="0" w:line="240" w:lineRule="auto"/>
              <w:ind w:left="17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Prezentowanie opracowanych scenariuszy zajęć i wzajemna ich ocena pod kątem założonych kryteriów. </w:t>
            </w:r>
          </w:p>
        </w:tc>
      </w:tr>
      <w:tr w:rsidR="007D547D" w:rsidRPr="009C54AE" w14:paraId="63A2CA38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3DAD" w14:textId="77777777" w:rsidR="007D547D" w:rsidRPr="009C54AE" w:rsidRDefault="007D547D" w:rsidP="007D54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7D547D" w:rsidRPr="009C54AE" w14:paraId="3E80DCBB" w14:textId="77777777" w:rsidTr="007D54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545" w14:textId="77777777" w:rsidR="007D547D" w:rsidRPr="009C54AE" w:rsidRDefault="007D547D" w:rsidP="007D547D">
            <w:pPr>
              <w:pStyle w:val="Akapitzlist"/>
              <w:spacing w:after="0" w:line="240" w:lineRule="auto"/>
              <w:ind w:left="32" w:hanging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nauczyciela w procesie zintegrowanego nauczania – uczenia się w klasach I-III (style i techniki nauczania – uczenia się).</w:t>
            </w:r>
          </w:p>
        </w:tc>
      </w:tr>
    </w:tbl>
    <w:p w14:paraId="27702773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A639CD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3.4 Metody dydaktyczne</w:t>
      </w:r>
      <w:r w:rsidRPr="00A83BE2">
        <w:rPr>
          <w:rFonts w:ascii="Corbel" w:hAnsi="Corbel"/>
          <w:b w:val="0"/>
          <w:smallCaps w:val="0"/>
          <w:szCs w:val="24"/>
        </w:rPr>
        <w:t xml:space="preserve"> </w:t>
      </w:r>
    </w:p>
    <w:p w14:paraId="48042AD7" w14:textId="77777777" w:rsidR="00A83BE2" w:rsidRPr="00A83BE2" w:rsidRDefault="00A83BE2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62EC4AE0" w14:textId="77777777" w:rsidR="00A83BE2" w:rsidRPr="00A83BE2" w:rsidRDefault="00A83BE2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83BE2">
        <w:rPr>
          <w:rFonts w:ascii="Corbel" w:hAnsi="Corbel"/>
          <w:b w:val="0"/>
          <w:smallCaps w:val="0"/>
          <w:szCs w:val="24"/>
        </w:rPr>
        <w:t xml:space="preserve">Ćwiczenia: analiza tekstów z dyskusją, praca w grupach, projektowanie scenariusza zajęć, projektowanie pomocy dydaktycznych. </w:t>
      </w:r>
    </w:p>
    <w:p w14:paraId="1E016C3D" w14:textId="77777777" w:rsidR="00A83BE2" w:rsidRPr="00A83BE2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A2131D" w14:textId="77777777" w:rsidR="00A83BE2" w:rsidRPr="00A83BE2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4. METODY I KRYTERIA OCENY </w:t>
      </w:r>
    </w:p>
    <w:p w14:paraId="5FC406CA" w14:textId="77777777" w:rsidR="00A83BE2" w:rsidRPr="00A83BE2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45699E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4.1 Sposoby weryfikacji efektów uczenia się</w:t>
      </w:r>
    </w:p>
    <w:p w14:paraId="47F1C45D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A83BE2" w:rsidRPr="00A83BE2" w14:paraId="3E951E96" w14:textId="77777777" w:rsidTr="00AF4BB2">
        <w:tc>
          <w:tcPr>
            <w:tcW w:w="1985" w:type="dxa"/>
            <w:vAlign w:val="center"/>
          </w:tcPr>
          <w:p w14:paraId="21070844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5D4E26F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2FF8BF8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A9AC84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84C34DF" w14:textId="77777777" w:rsidR="00A83BE2" w:rsidRPr="00A83BE2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83BE2" w:rsidRPr="00A83BE2" w14:paraId="27B71D20" w14:textId="77777777" w:rsidTr="00AF4BB2">
        <w:tc>
          <w:tcPr>
            <w:tcW w:w="1985" w:type="dxa"/>
          </w:tcPr>
          <w:p w14:paraId="79C33695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111E704" w14:textId="77777777" w:rsidR="00A83BE2" w:rsidRPr="00A83BE2" w:rsidRDefault="00A83BE2" w:rsidP="005162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516232">
              <w:rPr>
                <w:rFonts w:ascii="Corbel" w:hAnsi="Corbel"/>
                <w:sz w:val="24"/>
                <w:szCs w:val="24"/>
              </w:rPr>
              <w:t>pisemny</w:t>
            </w:r>
            <w:r w:rsidRPr="00A83BE2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6D86C14" w14:textId="77777777" w:rsidR="00A83BE2" w:rsidRPr="00A83BE2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A83BE2" w:rsidRPr="00A83BE2" w14:paraId="34646B39" w14:textId="77777777" w:rsidTr="00AF4BB2">
        <w:tc>
          <w:tcPr>
            <w:tcW w:w="1985" w:type="dxa"/>
          </w:tcPr>
          <w:p w14:paraId="36E510A5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BC5061" w14:textId="6BBCD420" w:rsidR="00A83BE2" w:rsidRPr="00A83BE2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6442D3" w14:textId="4CA5B18B" w:rsidR="00A83BE2" w:rsidRPr="00A83BE2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 ćw</w:t>
            </w:r>
          </w:p>
        </w:tc>
      </w:tr>
      <w:tr w:rsidR="00A83BE2" w:rsidRPr="00A83BE2" w14:paraId="2C34DEC6" w14:textId="77777777" w:rsidTr="00AF4BB2">
        <w:tc>
          <w:tcPr>
            <w:tcW w:w="1985" w:type="dxa"/>
          </w:tcPr>
          <w:p w14:paraId="0B7249FE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A8D5869" w14:textId="77777777" w:rsidR="00A83BE2" w:rsidRPr="00A83BE2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obserwacja w trakcie zajęć, ocena za pracę grupową – scenariusz zajęć</w:t>
            </w:r>
          </w:p>
        </w:tc>
        <w:tc>
          <w:tcPr>
            <w:tcW w:w="2126" w:type="dxa"/>
          </w:tcPr>
          <w:p w14:paraId="5B858464" w14:textId="77777777" w:rsidR="00A83BE2" w:rsidRPr="00A83BE2" w:rsidRDefault="00A83BE2" w:rsidP="00CB3E30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A83BE2" w:rsidRPr="00A83BE2" w14:paraId="766C1A47" w14:textId="77777777" w:rsidTr="00AF4B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1BB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BE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792" w14:textId="77777777" w:rsidR="00A83BE2" w:rsidRPr="00A83BE2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E35" w14:textId="77777777" w:rsidR="00A83BE2" w:rsidRPr="00A83BE2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2C390A62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501D5B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382F809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83BE2" w:rsidRPr="00A83BE2" w14:paraId="56C676B0" w14:textId="77777777" w:rsidTr="00AF4BB2">
        <w:tc>
          <w:tcPr>
            <w:tcW w:w="9670" w:type="dxa"/>
          </w:tcPr>
          <w:p w14:paraId="62725226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Uczestnictwo i aktywność w zajęciach (plusy za aktywność), opracowanie w grupach scenariusza zajęć zintegrowanych, pozytywna ocena z egzaminu.</w:t>
            </w:r>
          </w:p>
        </w:tc>
      </w:tr>
    </w:tbl>
    <w:p w14:paraId="16C41395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300634" w14:textId="77777777" w:rsidR="00A83BE2" w:rsidRPr="00A83BE2" w:rsidRDefault="00A83BE2" w:rsidP="00A83B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83BE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6AF93D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5"/>
        <w:gridCol w:w="4615"/>
      </w:tblGrid>
      <w:tr w:rsidR="00A83BE2" w:rsidRPr="00A83BE2" w14:paraId="3A88C33D" w14:textId="77777777" w:rsidTr="00AF4BB2">
        <w:tc>
          <w:tcPr>
            <w:tcW w:w="4962" w:type="dxa"/>
            <w:vAlign w:val="center"/>
          </w:tcPr>
          <w:p w14:paraId="2EE89F35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83BE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308C72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83BE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83BE2" w:rsidRPr="00A83BE2" w14:paraId="0B51762D" w14:textId="77777777" w:rsidTr="00AF4BB2">
        <w:tc>
          <w:tcPr>
            <w:tcW w:w="4962" w:type="dxa"/>
          </w:tcPr>
          <w:p w14:paraId="2BB6BC20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1C5BDD9C" w14:textId="77777777" w:rsidR="00A83BE2" w:rsidRPr="00A83BE2" w:rsidRDefault="000C690D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A83BE2" w:rsidRPr="00A83BE2" w14:paraId="691591BA" w14:textId="77777777" w:rsidTr="00AF4BB2">
        <w:tc>
          <w:tcPr>
            <w:tcW w:w="4962" w:type="dxa"/>
          </w:tcPr>
          <w:p w14:paraId="7B6C6110" w14:textId="488713CE" w:rsidR="00A83BE2" w:rsidRPr="00B441DF" w:rsidRDefault="00A83BE2" w:rsidP="00B441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B441DF">
              <w:rPr>
                <w:rFonts w:ascii="Corbel" w:hAnsi="Corbel"/>
                <w:sz w:val="24"/>
                <w:szCs w:val="24"/>
              </w:rPr>
              <w:t xml:space="preserve"> (egzamin)</w:t>
            </w:r>
          </w:p>
        </w:tc>
        <w:tc>
          <w:tcPr>
            <w:tcW w:w="4677" w:type="dxa"/>
          </w:tcPr>
          <w:p w14:paraId="2447946B" w14:textId="06EE4075" w:rsidR="00A83BE2" w:rsidRPr="00A83BE2" w:rsidRDefault="00B441DF" w:rsidP="00B441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83BE2" w:rsidRPr="00A83BE2" w14:paraId="04B9C0C4" w14:textId="77777777" w:rsidTr="00AF4BB2">
        <w:tc>
          <w:tcPr>
            <w:tcW w:w="4962" w:type="dxa"/>
          </w:tcPr>
          <w:p w14:paraId="7B8489FF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AEFE63" w14:textId="77777777" w:rsidR="00A83BE2" w:rsidRPr="00A83BE2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261F475" w14:textId="77777777" w:rsidR="00A83BE2" w:rsidRPr="00A83BE2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2EBF3D6" w14:textId="77777777" w:rsidR="00A83BE2" w:rsidRPr="00A83BE2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zaprojektowanie zajęć  nauczania zintegrowanego</w:t>
            </w:r>
          </w:p>
        </w:tc>
        <w:tc>
          <w:tcPr>
            <w:tcW w:w="4677" w:type="dxa"/>
          </w:tcPr>
          <w:p w14:paraId="50F62F95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F8C54FA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A4B93D" w14:textId="77777777" w:rsidR="00A83BE2" w:rsidRPr="00A83BE2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0C690D">
              <w:rPr>
                <w:rFonts w:ascii="Corbel" w:hAnsi="Corbel"/>
                <w:sz w:val="24"/>
                <w:szCs w:val="24"/>
              </w:rPr>
              <w:t>0</w:t>
            </w:r>
          </w:p>
          <w:p w14:paraId="6B631866" w14:textId="77777777" w:rsidR="00A83BE2" w:rsidRPr="00A83BE2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53ABE695" w14:textId="77777777" w:rsidR="00A83BE2" w:rsidRPr="00A83BE2" w:rsidRDefault="000C690D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83BE2" w:rsidRPr="00A83BE2" w14:paraId="6923B46B" w14:textId="77777777" w:rsidTr="00AF4BB2">
        <w:tc>
          <w:tcPr>
            <w:tcW w:w="4962" w:type="dxa"/>
          </w:tcPr>
          <w:p w14:paraId="6524E27D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11B398" w14:textId="77777777" w:rsidR="00A83BE2" w:rsidRPr="00A83BE2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A83BE2" w:rsidRPr="00A83BE2" w14:paraId="17B7ED5A" w14:textId="77777777" w:rsidTr="00AF4BB2">
        <w:tc>
          <w:tcPr>
            <w:tcW w:w="4962" w:type="dxa"/>
          </w:tcPr>
          <w:p w14:paraId="19CD63C9" w14:textId="77777777" w:rsidR="00A83BE2" w:rsidRPr="00A83BE2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83B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79D39C" w14:textId="77777777" w:rsidR="00A83BE2" w:rsidRPr="00A83BE2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83B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195BE8" w14:textId="77777777" w:rsidR="00A83BE2" w:rsidRPr="00A83BE2" w:rsidRDefault="00A83BE2" w:rsidP="00A83BE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83BE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5E78E54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4BE515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>6. PRAKTYKI ZAWODOWE W RAMACH PRZEDMIOTU</w:t>
      </w:r>
    </w:p>
    <w:p w14:paraId="4DA05C27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83BE2" w:rsidRPr="00A83BE2" w14:paraId="726B67EF" w14:textId="77777777" w:rsidTr="00AF4BB2">
        <w:trPr>
          <w:trHeight w:val="397"/>
        </w:trPr>
        <w:tc>
          <w:tcPr>
            <w:tcW w:w="3544" w:type="dxa"/>
          </w:tcPr>
          <w:p w14:paraId="1BFC1205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C1918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2F16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</w:t>
            </w:r>
          </w:p>
        </w:tc>
      </w:tr>
      <w:tr w:rsidR="00A83BE2" w:rsidRPr="00A83BE2" w14:paraId="133F63D4" w14:textId="77777777" w:rsidTr="00AF4BB2">
        <w:trPr>
          <w:trHeight w:val="397"/>
        </w:trPr>
        <w:tc>
          <w:tcPr>
            <w:tcW w:w="3544" w:type="dxa"/>
          </w:tcPr>
          <w:p w14:paraId="1D7F4133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F5014B" w14:textId="77777777" w:rsidR="00A83BE2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F168F">
              <w:rPr>
                <w:rFonts w:ascii="Corbel" w:hAnsi="Corbel"/>
                <w:b w:val="0"/>
                <w:smallCaps w:val="0"/>
                <w:szCs w:val="24"/>
              </w:rPr>
              <w:t>--------------</w:t>
            </w:r>
          </w:p>
        </w:tc>
      </w:tr>
    </w:tbl>
    <w:p w14:paraId="01E57DBB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152DDF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83BE2">
        <w:rPr>
          <w:rFonts w:ascii="Corbel" w:hAnsi="Corbel"/>
          <w:smallCaps w:val="0"/>
          <w:szCs w:val="24"/>
        </w:rPr>
        <w:t xml:space="preserve">7. LITERATURA </w:t>
      </w:r>
    </w:p>
    <w:p w14:paraId="338DB408" w14:textId="77777777" w:rsidR="00A83BE2" w:rsidRPr="00A83BE2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83BE2" w:rsidRPr="00B441DF" w14:paraId="5367D8C7" w14:textId="77777777" w:rsidTr="00AF4BB2">
        <w:trPr>
          <w:trHeight w:val="397"/>
        </w:trPr>
        <w:tc>
          <w:tcPr>
            <w:tcW w:w="7513" w:type="dxa"/>
          </w:tcPr>
          <w:p w14:paraId="5E407697" w14:textId="77777777" w:rsidR="001A49A5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1256F8" w14:textId="77777777" w:rsidR="00F36DB8" w:rsidRPr="000B7C75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</w:t>
            </w:r>
            <w:r w:rsidRPr="000B7C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mpuls, Kraków 2012.</w:t>
            </w:r>
          </w:p>
          <w:p w14:paraId="5C9F594F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Hurło L., Klus-Stańska D., Łojko M., Paradygmaty współczesnej dydaktyki. Impuls, Kraków 2009</w:t>
            </w:r>
          </w:p>
          <w:p w14:paraId="68321725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64AED269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21CAFC89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0346C6F3" w14:textId="77777777" w:rsid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Wyczesany J., Mikrut A., Kształcenie zintegrowane dzieci o specjalnych potrzebach edukacyjnych. Wydawnictwo Naukowe Akademii Pedagogicznej,  Kraków 2002</w:t>
            </w:r>
          </w:p>
          <w:p w14:paraId="4D4B0E13" w14:textId="77777777" w:rsidR="00A83BE2" w:rsidRPr="00F36DB8" w:rsidRDefault="00F36DB8" w:rsidP="00F36DB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561F8B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A83BE2" w:rsidRPr="00A83BE2" w14:paraId="64AC386F" w14:textId="77777777" w:rsidTr="00AF4BB2">
        <w:trPr>
          <w:trHeight w:val="397"/>
        </w:trPr>
        <w:tc>
          <w:tcPr>
            <w:tcW w:w="7513" w:type="dxa"/>
          </w:tcPr>
          <w:p w14:paraId="51F42E06" w14:textId="77777777" w:rsidR="001A49A5" w:rsidRPr="00A83BE2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BE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966CF4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Filipiak E., Rozwijanie zdolności uczenia się . Z Wygotskim i Brunerem w tle. GWP, Sopot 2012.</w:t>
            </w:r>
          </w:p>
          <w:p w14:paraId="68DE9F22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3F8BDB08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735E8929" w14:textId="77777777" w:rsidR="00F36DB8" w:rsidRPr="00F36455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Konarzewski K.(red.), Sztuka naucnia.Szkoła. Podręcznik akademicki, PWN, Warszawa 2004.</w:t>
            </w:r>
          </w:p>
          <w:p w14:paraId="0CC0E023" w14:textId="77777777" w:rsidR="00F36DB8" w:rsidRPr="00845A3B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5E63441A" w14:textId="77777777" w:rsidR="00F36DB8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Nowicka M., Zreformowana wczesna edukacja, Wyd. Żak, Warszawa 2005.</w:t>
            </w:r>
          </w:p>
          <w:p w14:paraId="21388BCA" w14:textId="77777777" w:rsidR="00F36DB8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11577EE8" w14:textId="77777777" w:rsidR="00A83BE2" w:rsidRPr="00A83BE2" w:rsidRDefault="00F36DB8" w:rsidP="00F36DB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3DFDF655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DFE5F5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85C1FD" w14:textId="77777777" w:rsidR="00A83BE2" w:rsidRPr="00A83BE2" w:rsidRDefault="00A83BE2" w:rsidP="00A83BE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83B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700CE3" w14:textId="77777777" w:rsidR="00F51B5F" w:rsidRPr="00A83BE2" w:rsidRDefault="00F51B5F">
      <w:pPr>
        <w:rPr>
          <w:rFonts w:ascii="Corbel" w:hAnsi="Corbel"/>
          <w:sz w:val="24"/>
          <w:szCs w:val="24"/>
        </w:rPr>
      </w:pPr>
    </w:p>
    <w:sectPr w:rsidR="00F51B5F" w:rsidRPr="00A83B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2EC67" w14:textId="77777777" w:rsidR="00172E2A" w:rsidRDefault="00172E2A" w:rsidP="00A83BE2">
      <w:pPr>
        <w:spacing w:after="0" w:line="240" w:lineRule="auto"/>
      </w:pPr>
      <w:r>
        <w:separator/>
      </w:r>
    </w:p>
  </w:endnote>
  <w:endnote w:type="continuationSeparator" w:id="0">
    <w:p w14:paraId="26844021" w14:textId="77777777" w:rsidR="00172E2A" w:rsidRDefault="00172E2A" w:rsidP="00A83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80F8D" w14:textId="77777777" w:rsidR="00172E2A" w:rsidRDefault="00172E2A" w:rsidP="00A83BE2">
      <w:pPr>
        <w:spacing w:after="0" w:line="240" w:lineRule="auto"/>
      </w:pPr>
      <w:r>
        <w:separator/>
      </w:r>
    </w:p>
  </w:footnote>
  <w:footnote w:type="continuationSeparator" w:id="0">
    <w:p w14:paraId="275C6569" w14:textId="77777777" w:rsidR="00172E2A" w:rsidRDefault="00172E2A" w:rsidP="00A83BE2">
      <w:pPr>
        <w:spacing w:after="0" w:line="240" w:lineRule="auto"/>
      </w:pPr>
      <w:r>
        <w:continuationSeparator/>
      </w:r>
    </w:p>
  </w:footnote>
  <w:footnote w:id="1">
    <w:p w14:paraId="2B15425C" w14:textId="77777777" w:rsidR="00A83BE2" w:rsidRDefault="00A83BE2" w:rsidP="00A83BE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3D503A"/>
    <w:multiLevelType w:val="hybridMultilevel"/>
    <w:tmpl w:val="2DA811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75A21"/>
    <w:multiLevelType w:val="hybridMultilevel"/>
    <w:tmpl w:val="FCC220C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624901">
    <w:abstractNumId w:val="0"/>
  </w:num>
  <w:num w:numId="2" w16cid:durableId="872036988">
    <w:abstractNumId w:val="3"/>
  </w:num>
  <w:num w:numId="3" w16cid:durableId="1002127185">
    <w:abstractNumId w:val="4"/>
  </w:num>
  <w:num w:numId="4" w16cid:durableId="1973317701">
    <w:abstractNumId w:val="1"/>
  </w:num>
  <w:num w:numId="5" w16cid:durableId="1285307924">
    <w:abstractNumId w:val="5"/>
  </w:num>
  <w:num w:numId="6" w16cid:durableId="1333215758">
    <w:abstractNumId w:val="2"/>
  </w:num>
  <w:num w:numId="7" w16cid:durableId="926342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E2"/>
    <w:rsid w:val="000506ED"/>
    <w:rsid w:val="000C690D"/>
    <w:rsid w:val="00161F83"/>
    <w:rsid w:val="001703EE"/>
    <w:rsid w:val="00172E2A"/>
    <w:rsid w:val="001A49A5"/>
    <w:rsid w:val="001E0C58"/>
    <w:rsid w:val="002B6DB2"/>
    <w:rsid w:val="002D38DD"/>
    <w:rsid w:val="002F168F"/>
    <w:rsid w:val="002F4713"/>
    <w:rsid w:val="003421C6"/>
    <w:rsid w:val="00342AE2"/>
    <w:rsid w:val="003B48DC"/>
    <w:rsid w:val="003E6D4C"/>
    <w:rsid w:val="00437793"/>
    <w:rsid w:val="004957A9"/>
    <w:rsid w:val="005149D6"/>
    <w:rsid w:val="00516232"/>
    <w:rsid w:val="00540601"/>
    <w:rsid w:val="005A1DD5"/>
    <w:rsid w:val="00600C98"/>
    <w:rsid w:val="00621927"/>
    <w:rsid w:val="00657928"/>
    <w:rsid w:val="006D0282"/>
    <w:rsid w:val="006D2EEF"/>
    <w:rsid w:val="00744289"/>
    <w:rsid w:val="007A1C05"/>
    <w:rsid w:val="007D547D"/>
    <w:rsid w:val="008700D5"/>
    <w:rsid w:val="00897875"/>
    <w:rsid w:val="00912E2D"/>
    <w:rsid w:val="00996724"/>
    <w:rsid w:val="009E537F"/>
    <w:rsid w:val="00A57D52"/>
    <w:rsid w:val="00A748A7"/>
    <w:rsid w:val="00A83BE2"/>
    <w:rsid w:val="00A84156"/>
    <w:rsid w:val="00A90D86"/>
    <w:rsid w:val="00AC52E9"/>
    <w:rsid w:val="00B00AFF"/>
    <w:rsid w:val="00B441DF"/>
    <w:rsid w:val="00BA3A9D"/>
    <w:rsid w:val="00C92D6D"/>
    <w:rsid w:val="00CB1581"/>
    <w:rsid w:val="00CB3E30"/>
    <w:rsid w:val="00D977B6"/>
    <w:rsid w:val="00DA7E43"/>
    <w:rsid w:val="00F223A9"/>
    <w:rsid w:val="00F32C6C"/>
    <w:rsid w:val="00F36DB8"/>
    <w:rsid w:val="00F500C9"/>
    <w:rsid w:val="00F51B5F"/>
    <w:rsid w:val="00FB1BE8"/>
    <w:rsid w:val="00FC27BC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C925"/>
  <w15:docId w15:val="{1EF71EBA-EC0A-440A-BF05-A991D5BC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BE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3B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3B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3BE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83BE2"/>
    <w:rPr>
      <w:vertAlign w:val="superscript"/>
    </w:rPr>
  </w:style>
  <w:style w:type="paragraph" w:customStyle="1" w:styleId="Punktygwne">
    <w:name w:val="Punkty główne"/>
    <w:basedOn w:val="Normalny"/>
    <w:rsid w:val="00A83BE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83BE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83BE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83BE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83BE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83BE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83BE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83BE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3B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3BE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383F5D-161A-45AA-BF48-26F6039985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2BA44D-94E2-45DA-B2C0-F97C27D6A0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DF8E9-5283-4272-896D-1854B5D41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1163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Mariola Kinal</cp:lastModifiedBy>
  <cp:revision>6</cp:revision>
  <dcterms:created xsi:type="dcterms:W3CDTF">2023-10-02T09:37:00Z</dcterms:created>
  <dcterms:modified xsi:type="dcterms:W3CDTF">2026-03-10T10:20:00Z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